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522" w:rsidRPr="00C426C0" w:rsidRDefault="0021276C" w:rsidP="00C426C0">
      <w:pPr>
        <w:spacing w:after="0" w:line="240" w:lineRule="auto"/>
        <w:ind w:hanging="567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882080" cy="8905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оуд 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8329" cy="8913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5D0" w:rsidRPr="00C426C0" w:rsidRDefault="002C05D0" w:rsidP="00C426C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426C0" w:rsidRPr="00C426C0" w:rsidRDefault="00C426C0" w:rsidP="00C426C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C426C0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C426C0" w:rsidRPr="00C426C0" w:rsidRDefault="00C426C0" w:rsidP="00C426C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C426C0" w:rsidRPr="00C426C0" w:rsidRDefault="006A62E4" w:rsidP="00C322D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</w:t>
      </w:r>
      <w:r w:rsidR="00C426C0" w:rsidRPr="00C426C0">
        <w:rPr>
          <w:rFonts w:ascii="Times New Roman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общего образования; </w:t>
      </w:r>
    </w:p>
    <w:p w:rsidR="00C426C0" w:rsidRPr="00C426C0" w:rsidRDefault="00C426C0" w:rsidP="00C322D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C426C0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C426C0" w:rsidRPr="00C426C0" w:rsidRDefault="00C426C0" w:rsidP="00C322D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C322D0">
        <w:rPr>
          <w:rFonts w:ascii="Times New Roman" w:hAnsi="Times New Roman" w:cs="Times New Roman"/>
          <w:sz w:val="26"/>
          <w:szCs w:val="26"/>
        </w:rPr>
        <w:t>2</w:t>
      </w:r>
      <w:r w:rsidR="0021276C">
        <w:rPr>
          <w:rFonts w:ascii="Times New Roman" w:hAnsi="Times New Roman" w:cs="Times New Roman"/>
          <w:sz w:val="26"/>
          <w:szCs w:val="26"/>
        </w:rPr>
        <w:t>2</w:t>
      </w:r>
      <w:r w:rsidRPr="00C426C0">
        <w:rPr>
          <w:rFonts w:ascii="Times New Roman" w:hAnsi="Times New Roman" w:cs="Times New Roman"/>
          <w:sz w:val="26"/>
          <w:szCs w:val="26"/>
        </w:rPr>
        <w:t>г;</w:t>
      </w:r>
    </w:p>
    <w:p w:rsidR="00C322D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-примерной программы учебной дисциплины Иностранный язык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</w:t>
      </w:r>
      <w:r w:rsidR="00C322D0">
        <w:rPr>
          <w:rFonts w:ascii="Times New Roman" w:hAnsi="Times New Roman" w:cs="Times New Roman"/>
          <w:sz w:val="26"/>
          <w:szCs w:val="26"/>
        </w:rPr>
        <w:t>ауки России от 18.04.2014 №350);</w:t>
      </w:r>
    </w:p>
    <w:p w:rsidR="00C322D0" w:rsidRPr="00D73064" w:rsidRDefault="00C426C0" w:rsidP="00C322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 </w:t>
      </w:r>
      <w:r w:rsidR="00C322D0"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</w:t>
      </w:r>
      <w:r w:rsidR="0021276C">
        <w:rPr>
          <w:rFonts w:ascii="Times New Roman" w:hAnsi="Times New Roman"/>
          <w:sz w:val="26"/>
          <w:szCs w:val="26"/>
        </w:rPr>
        <w:t>2</w:t>
      </w:r>
      <w:bookmarkStart w:id="0" w:name="_GoBack"/>
      <w:bookmarkEnd w:id="0"/>
      <w:r w:rsidR="00C322D0">
        <w:rPr>
          <w:rFonts w:ascii="Times New Roman" w:hAnsi="Times New Roman"/>
          <w:sz w:val="26"/>
          <w:szCs w:val="26"/>
        </w:rPr>
        <w:t>.</w:t>
      </w: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426C0" w:rsidRPr="00C426C0" w:rsidRDefault="00C426C0" w:rsidP="00C426C0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C426C0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C426C0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C426C0">
        <w:rPr>
          <w:rFonts w:ascii="Times New Roman" w:hAnsi="Times New Roman" w:cs="Times New Roman"/>
          <w:color w:val="000000"/>
          <w:sz w:val="26"/>
          <w:szCs w:val="26"/>
          <w:u w:val="single"/>
        </w:rPr>
        <w:t>Нуриева А.В.</w:t>
      </w:r>
      <w:r w:rsidRPr="00C426C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pStyle w:val="ac"/>
        <w:spacing w:beforeAutospacing="0" w:after="0" w:afterAutospacing="0"/>
        <w:ind w:firstLine="5529"/>
        <w:rPr>
          <w:color w:val="000000"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D3E94" w:rsidRPr="00C426C0" w:rsidRDefault="004D3E94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4D3E94" w:rsidRPr="00C426C0" w:rsidSect="009D3B23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B35522" w:rsidRPr="00C426C0" w:rsidRDefault="00937BE1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                Содержание                                                                                    </w:t>
      </w:r>
    </w:p>
    <w:p w:rsidR="00B35522" w:rsidRPr="00C426C0" w:rsidRDefault="00937BE1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</w:t>
      </w:r>
      <w:r w:rsidR="00C31CC9" w:rsidRPr="00C426C0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Pr="00C426C0">
        <w:rPr>
          <w:rFonts w:ascii="Times New Roman" w:hAnsi="Times New Roman" w:cs="Times New Roman"/>
          <w:b/>
          <w:sz w:val="26"/>
          <w:szCs w:val="26"/>
        </w:rPr>
        <w:t xml:space="preserve">      стр.</w:t>
      </w:r>
    </w:p>
    <w:p w:rsidR="00B35522" w:rsidRPr="00C426C0" w:rsidRDefault="00937BE1" w:rsidP="00C426C0">
      <w:pPr>
        <w:pStyle w:val="a9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Паспорт рабочей программы учебной дисциплины…………..4</w:t>
      </w:r>
    </w:p>
    <w:p w:rsidR="00B35522" w:rsidRPr="00C426C0" w:rsidRDefault="00937BE1" w:rsidP="00C426C0">
      <w:pPr>
        <w:pStyle w:val="a9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 Структура и содержание учебной дисциплины………...........13</w:t>
      </w:r>
    </w:p>
    <w:p w:rsidR="00B35522" w:rsidRPr="00C426C0" w:rsidRDefault="00937BE1" w:rsidP="00C426C0">
      <w:pPr>
        <w:pStyle w:val="a9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 Условия реализации учебной дисциплины…………………..20</w:t>
      </w:r>
    </w:p>
    <w:p w:rsidR="00B35522" w:rsidRPr="00C426C0" w:rsidRDefault="00937BE1" w:rsidP="00C426C0">
      <w:pPr>
        <w:pStyle w:val="a9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дисциплины………………………………...................................22</w:t>
      </w: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D3E94" w:rsidRPr="00C426C0" w:rsidRDefault="004D3E94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  <w:sectPr w:rsidR="004D3E94" w:rsidRPr="00C426C0" w:rsidSect="004D3E94"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B35522" w:rsidRPr="00C426C0" w:rsidRDefault="00937BE1" w:rsidP="00C426C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lastRenderedPageBreak/>
        <w:t>1.ПАСПОРТ РАБОЧЕЙ ПРОГРАММЫ УЧЕБНОЙ ДИСЦИПЛИНЫ «Иностранный язык»</w:t>
      </w:r>
    </w:p>
    <w:p w:rsidR="00C426C0" w:rsidRPr="00C426C0" w:rsidRDefault="00C426C0" w:rsidP="00C42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26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C426C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C426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C426C0" w:rsidRPr="00C426C0" w:rsidRDefault="00C426C0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426C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C426C0" w:rsidRPr="00C426C0" w:rsidRDefault="00C426C0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426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C426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«Иностранный язык»</w:t>
      </w:r>
      <w:r w:rsidRPr="00C426C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426C0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C426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C426C0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C426C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C426C0" w:rsidRPr="00C426C0" w:rsidRDefault="00C426C0" w:rsidP="00C426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26C0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C426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426C0" w:rsidRPr="00C426C0" w:rsidRDefault="00C426C0" w:rsidP="00C42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426C0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6A62E4" w:rsidRPr="006A62E4" w:rsidRDefault="006A62E4" w:rsidP="00C426C0">
      <w:pPr>
        <w:spacing w:after="0" w:line="240" w:lineRule="auto"/>
        <w:ind w:firstLine="567"/>
        <w:jc w:val="both"/>
        <w:rPr>
          <w:rStyle w:val="layout"/>
          <w:rFonts w:ascii="Times New Roman" w:hAnsi="Times New Roman" w:cs="Times New Roman"/>
          <w:sz w:val="26"/>
          <w:szCs w:val="26"/>
        </w:rPr>
      </w:pPr>
      <w:r w:rsidRPr="006A62E4">
        <w:rPr>
          <w:rStyle w:val="layout"/>
          <w:rFonts w:ascii="Times New Roman" w:hAnsi="Times New Roman" w:cs="Times New Roman"/>
          <w:sz w:val="26"/>
          <w:szCs w:val="26"/>
        </w:rPr>
        <w:t>Учебная дисциплина «Иностранный язык» является учебным предметом обязательной предметной области «Иностранные языки» ФГОС среднего общего образования и входит в общеобразовательный цикл.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«Иностранный язык» обеспечивает достижение студентами следующих результатов:</w:t>
      </w:r>
    </w:p>
    <w:p w:rsidR="00B35522" w:rsidRPr="00C426C0" w:rsidRDefault="00937BE1" w:rsidP="00C42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B35522" w:rsidRPr="00C426C0" w:rsidRDefault="00C426C0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сформированность</w:t>
      </w:r>
      <w:r w:rsidR="00937BE1" w:rsidRPr="00C426C0">
        <w:rPr>
          <w:rFonts w:ascii="Times New Roman" w:hAnsi="Times New Roman" w:cs="Times New Roman"/>
          <w:sz w:val="26"/>
          <w:szCs w:val="26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развитие интереса и способности к наблюдению за иным способом мировидения;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B35522" w:rsidRPr="00C426C0" w:rsidRDefault="00937BE1" w:rsidP="00C42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умение самостоятельно выбирать успешные коммуникативные стратегии в различных ситуациях общения;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владение навыками проектной деятельности, моделирующей реальные ситуации межкультурной коммуникации;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умение ясно, логично и точно излагать свою точку зрения, используя адекватные языковые средства;</w:t>
      </w:r>
    </w:p>
    <w:p w:rsidR="00B35522" w:rsidRPr="00C426C0" w:rsidRDefault="00937BE1" w:rsidP="00C42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lastRenderedPageBreak/>
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 - умение выделять общее и различное в культуре родной страны и англоговорящих стран;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Выпускник, освоивший ППКРС, должен обладать общими компетенциями, включающими в себя способность: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B35522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C322D0" w:rsidRPr="00CF71E2" w:rsidRDefault="00C322D0" w:rsidP="00C322D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" w:name="_Hlk97666883"/>
      <w:r w:rsidRPr="00CF71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ОУД.0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Pr="00CF71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Иностранный язык</w:t>
      </w:r>
      <w:r w:rsidRPr="00CF71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>15.0</w:t>
      </w:r>
      <w:r>
        <w:rPr>
          <w:rFonts w:ascii="Times New Roman" w:hAnsi="Times New Roman" w:cs="Times New Roman"/>
          <w:color w:val="000000"/>
          <w:sz w:val="26"/>
          <w:szCs w:val="26"/>
        </w:rPr>
        <w:t>2.08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машиностроения:</w:t>
      </w:r>
    </w:p>
    <w:bookmarkEnd w:id="1"/>
    <w:p w:rsidR="00C322D0" w:rsidRPr="00CF71E2" w:rsidRDefault="00C322D0" w:rsidP="00C322D0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CF71E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CF71E2">
        <w:rPr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C322D0" w:rsidRPr="00CF71E2" w:rsidRDefault="00C322D0" w:rsidP="00C322D0">
      <w:pPr>
        <w:jc w:val="both"/>
        <w:rPr>
          <w:rFonts w:ascii="Times New Roman" w:hAnsi="Times New Roman" w:cs="Times New Roman"/>
          <w:sz w:val="26"/>
          <w:szCs w:val="26"/>
        </w:rPr>
      </w:pPr>
      <w:r w:rsidRPr="00CF71E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CF71E2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C322D0" w:rsidRPr="006C0F82" w:rsidRDefault="00C322D0" w:rsidP="00C322D0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CF71E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CF71E2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Проявляющий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уважение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к</w:t>
      </w:r>
      <w:r w:rsidRPr="00CF71E2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представителям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различных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этнокультурных,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социальных,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</w:t>
      </w:r>
      <w:r w:rsidRPr="00CF71E2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иных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групп.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Сопричастный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к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сохранению,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преумножению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трансляции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культурных</w:t>
      </w:r>
      <w:r w:rsidRPr="00CF71E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традиций</w:t>
      </w:r>
      <w:r w:rsidRPr="00CF71E2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</w:t>
      </w:r>
      <w:r w:rsidRPr="00CF71E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ценностей</w:t>
      </w:r>
      <w:r w:rsidRPr="00CF71E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CF71E2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C322D0" w:rsidRPr="00C426C0" w:rsidRDefault="00C322D0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Математикой, Историей, Информатикой.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lastRenderedPageBreak/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</w:t>
      </w:r>
    </w:p>
    <w:p w:rsidR="00C426C0" w:rsidRPr="00C426C0" w:rsidRDefault="00C426C0" w:rsidP="00C426C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B35522" w:rsidRPr="006A62E4" w:rsidRDefault="00937BE1" w:rsidP="00C426C0">
      <w:pPr>
        <w:pStyle w:val="a9"/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A62E4">
        <w:rPr>
          <w:rFonts w:ascii="Times New Roman" w:hAnsi="Times New Roman" w:cs="Times New Roman"/>
          <w:b/>
          <w:sz w:val="26"/>
          <w:szCs w:val="26"/>
        </w:rPr>
        <w:t>Количество часов на освоение программы учебной дисциплины.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Максимальная учебная нагрузка обучающегося составляет </w:t>
      </w:r>
      <w:r w:rsidRPr="00C426C0">
        <w:rPr>
          <w:rFonts w:ascii="Times New Roman" w:hAnsi="Times New Roman" w:cs="Times New Roman"/>
          <w:b/>
          <w:sz w:val="26"/>
          <w:szCs w:val="26"/>
        </w:rPr>
        <w:t>177</w:t>
      </w:r>
      <w:r w:rsidRPr="00C426C0">
        <w:rPr>
          <w:rFonts w:ascii="Times New Roman" w:hAnsi="Times New Roman" w:cs="Times New Roman"/>
          <w:sz w:val="26"/>
          <w:szCs w:val="26"/>
        </w:rPr>
        <w:t xml:space="preserve"> часов, в том числе: обязательной аудиторной учебной нагрузки обучающегося </w:t>
      </w:r>
      <w:r w:rsidRPr="00C426C0">
        <w:rPr>
          <w:rFonts w:ascii="Times New Roman" w:hAnsi="Times New Roman" w:cs="Times New Roman"/>
          <w:b/>
          <w:sz w:val="26"/>
          <w:szCs w:val="26"/>
        </w:rPr>
        <w:t>118 часов</w:t>
      </w:r>
      <w:r w:rsidRPr="00C426C0">
        <w:rPr>
          <w:rFonts w:ascii="Times New Roman" w:hAnsi="Times New Roman" w:cs="Times New Roman"/>
          <w:sz w:val="26"/>
          <w:szCs w:val="26"/>
        </w:rPr>
        <w:t xml:space="preserve">, самостоятельной работы обучающегося </w:t>
      </w:r>
      <w:r w:rsidRPr="00C426C0">
        <w:rPr>
          <w:rFonts w:ascii="Times New Roman" w:hAnsi="Times New Roman" w:cs="Times New Roman"/>
          <w:b/>
          <w:sz w:val="26"/>
          <w:szCs w:val="26"/>
        </w:rPr>
        <w:t>59 часов</w:t>
      </w:r>
      <w:r w:rsidRPr="00C426C0">
        <w:rPr>
          <w:rFonts w:ascii="Times New Roman" w:hAnsi="Times New Roman" w:cs="Times New Roman"/>
          <w:sz w:val="26"/>
          <w:szCs w:val="26"/>
        </w:rPr>
        <w:t>.</w:t>
      </w:r>
    </w:p>
    <w:p w:rsidR="00CB69B3" w:rsidRPr="00C426C0" w:rsidRDefault="00CB69B3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D3E94" w:rsidRPr="00C426C0" w:rsidRDefault="004D3E94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4D3E94" w:rsidRPr="00C426C0" w:rsidSect="004D3E94"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B35522" w:rsidRPr="00C426C0" w:rsidRDefault="00937BE1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B35522" w:rsidRPr="00C426C0" w:rsidRDefault="00937BE1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7621"/>
        <w:gridCol w:w="1950"/>
      </w:tblGrid>
      <w:tr w:rsidR="00B35522" w:rsidRPr="00C426C0" w:rsidTr="00C426C0">
        <w:tc>
          <w:tcPr>
            <w:tcW w:w="7621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50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B35522" w:rsidRPr="00C426C0" w:rsidTr="00C426C0">
        <w:tc>
          <w:tcPr>
            <w:tcW w:w="7621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177</w:t>
            </w:r>
          </w:p>
        </w:tc>
      </w:tr>
      <w:tr w:rsidR="00B35522" w:rsidRPr="00C426C0" w:rsidTr="00C426C0">
        <w:tc>
          <w:tcPr>
            <w:tcW w:w="7621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118</w:t>
            </w:r>
          </w:p>
        </w:tc>
      </w:tr>
      <w:tr w:rsidR="00B35522" w:rsidRPr="00C426C0" w:rsidTr="00C426C0">
        <w:tc>
          <w:tcPr>
            <w:tcW w:w="9571" w:type="dxa"/>
            <w:gridSpan w:val="2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числе: </w:t>
            </w:r>
          </w:p>
        </w:tc>
      </w:tr>
      <w:tr w:rsidR="00B35522" w:rsidRPr="00C426C0" w:rsidTr="00C426C0">
        <w:tc>
          <w:tcPr>
            <w:tcW w:w="7621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50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118</w:t>
            </w:r>
          </w:p>
        </w:tc>
      </w:tr>
      <w:tr w:rsidR="00B35522" w:rsidRPr="00C426C0" w:rsidTr="00C426C0">
        <w:trPr>
          <w:trHeight w:val="405"/>
        </w:trPr>
        <w:tc>
          <w:tcPr>
            <w:tcW w:w="7621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50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59</w:t>
            </w:r>
          </w:p>
        </w:tc>
      </w:tr>
      <w:tr w:rsidR="00C6219B" w:rsidRPr="00C426C0" w:rsidTr="002E6A2F">
        <w:trPr>
          <w:trHeight w:val="255"/>
        </w:trPr>
        <w:tc>
          <w:tcPr>
            <w:tcW w:w="9571" w:type="dxa"/>
            <w:gridSpan w:val="2"/>
            <w:shd w:val="clear" w:color="auto" w:fill="auto"/>
          </w:tcPr>
          <w:p w:rsidR="00C6219B" w:rsidRPr="00C426C0" w:rsidRDefault="00C6219B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Форма промежуточной аттестации - </w:t>
            </w: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ый</w:t>
            </w: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зачет</w:t>
            </w:r>
          </w:p>
        </w:tc>
      </w:tr>
    </w:tbl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B35522" w:rsidRPr="00C426C0" w:rsidSect="004D3E94"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B35522" w:rsidRPr="00C426C0" w:rsidRDefault="00937BE1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6A62E4">
        <w:rPr>
          <w:rFonts w:ascii="Times New Roman" w:hAnsi="Times New Roman" w:cs="Times New Roman"/>
          <w:b/>
          <w:sz w:val="26"/>
          <w:szCs w:val="26"/>
        </w:rPr>
        <w:t xml:space="preserve">ОУД.03 </w:t>
      </w:r>
      <w:r w:rsidRPr="00C426C0">
        <w:rPr>
          <w:rFonts w:ascii="Times New Roman" w:hAnsi="Times New Roman" w:cs="Times New Roman"/>
          <w:b/>
          <w:sz w:val="26"/>
          <w:szCs w:val="26"/>
        </w:rPr>
        <w:t>«</w:t>
      </w:r>
      <w:r w:rsidR="006A62E4">
        <w:rPr>
          <w:rFonts w:ascii="Times New Roman" w:hAnsi="Times New Roman" w:cs="Times New Roman"/>
          <w:b/>
          <w:sz w:val="26"/>
          <w:szCs w:val="26"/>
        </w:rPr>
        <w:t>Иностранный</w:t>
      </w:r>
      <w:r w:rsidRPr="00C426C0">
        <w:rPr>
          <w:rFonts w:ascii="Times New Roman" w:hAnsi="Times New Roman" w:cs="Times New Roman"/>
          <w:b/>
          <w:sz w:val="26"/>
          <w:szCs w:val="26"/>
        </w:rPr>
        <w:t xml:space="preserve"> язык»</w:t>
      </w:r>
    </w:p>
    <w:tbl>
      <w:tblPr>
        <w:tblStyle w:val="ad"/>
        <w:tblW w:w="14805" w:type="dxa"/>
        <w:tblLook w:val="04A0" w:firstRow="1" w:lastRow="0" w:firstColumn="1" w:lastColumn="0" w:noHBand="0" w:noVBand="1"/>
      </w:tblPr>
      <w:tblGrid>
        <w:gridCol w:w="2328"/>
        <w:gridCol w:w="7"/>
        <w:gridCol w:w="420"/>
        <w:gridCol w:w="9082"/>
        <w:gridCol w:w="1597"/>
        <w:gridCol w:w="351"/>
        <w:gridCol w:w="351"/>
        <w:gridCol w:w="669"/>
      </w:tblGrid>
      <w:tr w:rsidR="004D3E94" w:rsidRPr="00C426C0" w:rsidTr="004D3E94">
        <w:tc>
          <w:tcPr>
            <w:tcW w:w="2328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09" w:type="dxa"/>
            <w:gridSpan w:val="3"/>
            <w:tcBorders>
              <w:bottom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597" w:type="dxa"/>
            <w:tcBorders>
              <w:bottom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4D3E94" w:rsidRPr="00C426C0" w:rsidTr="004D3E94">
        <w:trPr>
          <w:trHeight w:val="90"/>
        </w:trPr>
        <w:tc>
          <w:tcPr>
            <w:tcW w:w="2328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</w:t>
            </w:r>
          </w:p>
        </w:tc>
        <w:tc>
          <w:tcPr>
            <w:tcW w:w="950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Цели и задачи предмета. Необходимость изучения английского языка.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275"/>
        </w:trPr>
        <w:tc>
          <w:tcPr>
            <w:tcW w:w="11837" w:type="dxa"/>
            <w:gridSpan w:val="4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Бытовая сфера общения.</w:t>
            </w:r>
          </w:p>
        </w:tc>
        <w:tc>
          <w:tcPr>
            <w:tcW w:w="2968" w:type="dxa"/>
            <w:gridSpan w:val="4"/>
            <w:shd w:val="clear" w:color="auto" w:fill="auto"/>
          </w:tcPr>
          <w:p w:rsidR="004D3E94" w:rsidRPr="00C426C0" w:rsidRDefault="004D3E94" w:rsidP="008D2E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  <w:r w:rsidR="008D2E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65 часов</w:t>
            </w:r>
          </w:p>
        </w:tc>
      </w:tr>
      <w:tr w:rsidR="004D3E94" w:rsidRPr="00C426C0" w:rsidTr="009B6EC9">
        <w:trPr>
          <w:trHeight w:val="440"/>
        </w:trPr>
        <w:tc>
          <w:tcPr>
            <w:tcW w:w="2335" w:type="dxa"/>
            <w:gridSpan w:val="2"/>
            <w:vMerge w:val="restart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1.1. Фонетика английского языка</w:t>
            </w: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1-2 Знакомство с фонетикой  английского языка. Особенности английской артикуляции и произношения. Английский алфавит. 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1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3-4 Транскрипция. Интонация. Словесное и фразовое ударение.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1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5-6 Гласные и согласные, особенности их чтения. Гласные переднего ряда, согласные, сонанты. 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36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7-8 Дифтонги, сочетание трех гласных звуков. 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795"/>
        </w:trPr>
        <w:tc>
          <w:tcPr>
            <w:tcW w:w="2335" w:type="dxa"/>
            <w:gridSpan w:val="2"/>
            <w:vMerge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1.1: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тренировочных фонетических упражнений и упражнений на отработку навыков чтения сложных согласных и сочетаний гласных.</w:t>
            </w:r>
          </w:p>
        </w:tc>
        <w:tc>
          <w:tcPr>
            <w:tcW w:w="1597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 </w:t>
            </w:r>
          </w:p>
        </w:tc>
        <w:tc>
          <w:tcPr>
            <w:tcW w:w="1371" w:type="dxa"/>
            <w:gridSpan w:val="3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8D2EC6">
        <w:trPr>
          <w:trHeight w:val="20"/>
        </w:trPr>
        <w:tc>
          <w:tcPr>
            <w:tcW w:w="2335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1.2.Знакомство</w:t>
            </w:r>
          </w:p>
        </w:tc>
        <w:tc>
          <w:tcPr>
            <w:tcW w:w="9502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9-10 Приветствие, прощание, представление себя и другихлюдей в официальной и неофициальной обстановке.</w:t>
            </w:r>
          </w:p>
        </w:tc>
        <w:tc>
          <w:tcPr>
            <w:tcW w:w="1597" w:type="dxa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87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11-12 Правила этикета и приема гостей. 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2</w:t>
            </w:r>
          </w:p>
        </w:tc>
      </w:tr>
      <w:tr w:rsidR="004D3E94" w:rsidRPr="00C426C0" w:rsidTr="004D3E94">
        <w:trPr>
          <w:trHeight w:val="49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vMerge w:val="restart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13-14 Разговорные выражения для знакомства, описания себя и других людей: друзей, родных, близких и т.д. </w:t>
            </w:r>
          </w:p>
        </w:tc>
        <w:tc>
          <w:tcPr>
            <w:tcW w:w="1597" w:type="dxa"/>
            <w:tcBorders>
              <w:top w:val="nil"/>
              <w:bottom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7" w:type="dxa"/>
            <w:tcBorders>
              <w:top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1" w:type="dxa"/>
            <w:gridSpan w:val="3"/>
            <w:tcBorders>
              <w:top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61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15-16 Описание внешности, характера, личностных качеств, увлечений и профессии. Работа с текстом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friends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». Глагол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have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»// практика монологического высказывания.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3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17-18 Имясуществительное. Множественное число имен существительных.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4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19-20 Притяжательный падеж существительных.Выполнение грамматических упражнений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3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1.2: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Составить визитную карточку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Написать эссе: «Лучший друг»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«Моя любимая книга»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лексико - грамматических упражнений</w:t>
            </w:r>
          </w:p>
        </w:tc>
        <w:tc>
          <w:tcPr>
            <w:tcW w:w="1597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 </w:t>
            </w:r>
          </w:p>
        </w:tc>
        <w:tc>
          <w:tcPr>
            <w:tcW w:w="1371" w:type="dxa"/>
            <w:gridSpan w:val="3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638"/>
        </w:trPr>
        <w:tc>
          <w:tcPr>
            <w:tcW w:w="2335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1.3.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Я и моя семья, семейные традиции и уклад жизни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21-22 Изучение лексики по теме: Семья и семейные  и дружественные отношения, домашние обязанности. </w:t>
            </w:r>
          </w:p>
        </w:tc>
        <w:tc>
          <w:tcPr>
            <w:tcW w:w="1597" w:type="dxa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14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23-24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текстами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 «Grandmothers week», «Good traditions year by year»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6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25-26 Развитие диалогической речи. Составление диалога на тему: «Семья и семейные традиции»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91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27-28 Глагол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be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», спряжение глагола «to be», утвердительные, отрицательные, вопросительные предложения).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39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29-30 Артикль.//Употребление артикля с географическими названиями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70"/>
        </w:trPr>
        <w:tc>
          <w:tcPr>
            <w:tcW w:w="2335" w:type="dxa"/>
            <w:gridSpan w:val="2"/>
            <w:vMerge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Внеаудиторная (самостоятельная работа) по теме 2.2: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Написать сочинение «Традиции моей семьи»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проект «Фамильное древо»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597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71" w:type="dxa"/>
            <w:gridSpan w:val="3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604"/>
        </w:trPr>
        <w:tc>
          <w:tcPr>
            <w:tcW w:w="2335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1.4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Распорядок дня в будни и выходные.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31-32 Изучение лексики по теме: Распорядок дня студента  техникума// Организация досуга в выходные дни. Работа с текстом: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working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day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</w:tc>
        <w:tc>
          <w:tcPr>
            <w:tcW w:w="1597" w:type="dxa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1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2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9B6EC9">
        <w:trPr>
          <w:trHeight w:val="7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33-34 Числительные: количественные и порядковые. Работа с текстом: «My day»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4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35-36 Указательные местоимения (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this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that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these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those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).Предлоги места. Описание местоположения объекта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71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37-38 Система времен глагола.  Простое настоящее время. 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99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39-40 Простое прошедшее время.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3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2.3: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«Моя рабочая неделя»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Подготовка к контрольной работе , повторение изученного материала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 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8D2EC6">
        <w:trPr>
          <w:trHeight w:val="70"/>
        </w:trPr>
        <w:tc>
          <w:tcPr>
            <w:tcW w:w="11837" w:type="dxa"/>
            <w:gridSpan w:val="4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Раздел 2. Учебно-познавательная сфера</w:t>
            </w:r>
          </w:p>
        </w:tc>
        <w:tc>
          <w:tcPr>
            <w:tcW w:w="2968" w:type="dxa"/>
            <w:gridSpan w:val="4"/>
            <w:shd w:val="clear" w:color="auto" w:fill="auto"/>
          </w:tcPr>
          <w:p w:rsidR="004D3E94" w:rsidRPr="00C426C0" w:rsidRDefault="004D3E94" w:rsidP="008D2E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Всего: 80 часов</w:t>
            </w:r>
          </w:p>
        </w:tc>
      </w:tr>
      <w:tr w:rsidR="004D3E94" w:rsidRPr="00C426C0" w:rsidTr="004D3E94">
        <w:trPr>
          <w:trHeight w:val="622"/>
        </w:trPr>
        <w:tc>
          <w:tcPr>
            <w:tcW w:w="2755" w:type="dxa"/>
            <w:gridSpan w:val="3"/>
            <w:vMerge w:val="restart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2.1.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Мир вокруг меня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41-42 Изучение лексики по теме: Экскурсии и путешествия.  Работа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«The Guiness book of records»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52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43-44 Изучение лексики по теме: Планеты и солнечная система.  Работа с текстом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Planets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04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45-46 Степени сравнения прилагательных. Наречия и степени сравнения наречий.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04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47-48 Повелительное наклонение в английском языке.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49-50 Контрольная работа по 1 семестру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4D3E94" w:rsidRPr="00C426C0" w:rsidTr="004D3E94">
        <w:trPr>
          <w:trHeight w:val="63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51-52 Важность знания иностранных языков в современном мире. Просмотр роликов.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136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 индивидуальные проекты по теме 2.1: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доклады/ презентации на темы: 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«Город, который я бы хотел посетить»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« Мой город и его достопримечательности»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 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300"/>
        </w:trPr>
        <w:tc>
          <w:tcPr>
            <w:tcW w:w="2755" w:type="dxa"/>
            <w:gridSpan w:val="3"/>
            <w:vMerge w:val="restart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2.2.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Здоровый образ жизни.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53-54 Изучение лексической темы: Физкультура и спорт. Чтение текста: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Sport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0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55-56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Речевые конструкции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there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there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are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и его формы. Работа с текстом и диалогом «Health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wealthy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and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wise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0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57-58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Безличные предложения. Работа с текстом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Let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introduce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myself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59-60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Изучение лексической темы: Здоровье и медицина // Чтение текста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have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?»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38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61-62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Вопросительные слова и виды вопросов: общие вопросы, вопросы к подлежащему,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14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63-64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Вопросительные слова и виды вопросов: альтернативные вопросы, разделительные вопросы.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91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65-66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Отрицательные предложения. Чтение текста «Health».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67-68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Личные местоимения (в общем и в объектном падеже).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D3B23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69-70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Притяжательные местоимения.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180"/>
        </w:trPr>
        <w:tc>
          <w:tcPr>
            <w:tcW w:w="2755" w:type="dxa"/>
            <w:gridSpan w:val="3"/>
            <w:vMerge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2.2 и индивидуальные проекты: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Написать эссе «Мой любимый вид спорта»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доклад на тему «Правила здорового образа жизни»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948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 </w:t>
            </w:r>
          </w:p>
        </w:tc>
        <w:tc>
          <w:tcPr>
            <w:tcW w:w="1020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636"/>
        </w:trPr>
        <w:tc>
          <w:tcPr>
            <w:tcW w:w="2755" w:type="dxa"/>
            <w:gridSpan w:val="3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2.3. Образование в России и зарубежом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71-72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Изучение лексических тем: Страны и народы, национальные символы,  Работа с текстом: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history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Alaska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»,  </w:t>
            </w:r>
          </w:p>
        </w:tc>
        <w:tc>
          <w:tcPr>
            <w:tcW w:w="1948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38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73-74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Государственное и политическое устройство англоговорящих стран. Чтениетекстов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«The USA»,«The Urals - the centre of Russian metal industry»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75-76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Неопределенные местоимения. Чтение текста: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college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39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77-78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Особенности формирования времени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Progressive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91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79-80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Особенности формирования времени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Progressive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81-82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Герундий.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0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83-84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Особенности формирования косвенной речи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52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85-86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Сложное дополнение и независимый причастный оборот. Чтение текста: «Travelling»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157"/>
        </w:trPr>
        <w:tc>
          <w:tcPr>
            <w:tcW w:w="2755" w:type="dxa"/>
            <w:gridSpan w:val="3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2.3: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презентацию: «Россия – моя Родина».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948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020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9B6EC9">
        <w:trPr>
          <w:trHeight w:val="683"/>
        </w:trPr>
        <w:tc>
          <w:tcPr>
            <w:tcW w:w="2755" w:type="dxa"/>
            <w:gridSpan w:val="3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2.4. Студенческая жизнь в России и зарубежом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87-88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Изучение лексической темы: Научная, культурная, спортивная жизнь студентов// Поездка зарубеж и построение деловых контактов. Чтение текста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school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day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Britain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948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2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328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89-90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«Telephone conversation rules»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91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91-92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Согласование времен  в английском языке.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4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93-94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Сложные предложения. Основные типы придаточных предложений.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9B6EC9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95-96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Оформление писем личного и делового характера, заполнение анкет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97-98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Модальные глаголы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9B6EC9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99-100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Активный и пассивный залог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15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2.4: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доклады на темы: «Системы образования в России, Англии и Америке»;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Написать резюме;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Написать письмо-запрос и оформить приглашение.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907"/>
        </w:trPr>
        <w:tc>
          <w:tcPr>
            <w:tcW w:w="11837" w:type="dxa"/>
            <w:gridSpan w:val="4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Профессионально- ориентированное содержание</w:t>
            </w:r>
          </w:p>
        </w:tc>
        <w:tc>
          <w:tcPr>
            <w:tcW w:w="2968" w:type="dxa"/>
            <w:gridSpan w:val="4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28 часов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910"/>
        </w:trPr>
        <w:tc>
          <w:tcPr>
            <w:tcW w:w="2755" w:type="dxa"/>
            <w:gridSpan w:val="3"/>
            <w:vMerge w:val="restart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3.1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Машины и механизмы. Промышленное оборудование</w:t>
            </w: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101-102</w:t>
            </w: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«Машины и механизмы. Промышленное оборудование»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Изучение лексической темы: Научно-технический прогресс. Чтение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«Functions of computers»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183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103-104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Современные компьютерные технологии в промышленности. Отраслевые выставки. Чтение текста: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metric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system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135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8D2E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105-106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Проведение дискуссии: «противоречивость Технического прогресса». Чтение текста: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role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technical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progress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9B6EC9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107-108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Монологическая и диалогическая речи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335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109-110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Профессиональная деятельность специалиста, чтение текста: 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Industrial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equipment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287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111-112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Подготовка к трудоустройству и изучение устойчивых выражений для прохождения интервью. Работа с диалогом : «A job interview»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64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113-116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Повторение изученного материала, подготовка к итоговой контрольной работе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150"/>
        </w:trPr>
        <w:tc>
          <w:tcPr>
            <w:tcW w:w="2755" w:type="dxa"/>
            <w:gridSpan w:val="3"/>
            <w:tcBorders>
              <w:top w:val="nil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Внеаудиторная (самостоятельная работа) по теме 4.1: 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1.Подготовить проект «Моя будущая профессия»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2. написать резюме для устройства на работу;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3. Подготовиться к дискуссии: «Противоречивость технического прогресса»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4. выполнение лексико-грамматических упражнений и подготовка к итоговой контрольной работе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8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157"/>
        </w:trPr>
        <w:tc>
          <w:tcPr>
            <w:tcW w:w="11837" w:type="dxa"/>
            <w:gridSpan w:val="4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117-118 </w:t>
            </w:r>
            <w:r w:rsidR="004D3E94"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968" w:type="dxa"/>
            <w:gridSpan w:val="4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</w:tbl>
    <w:p w:rsidR="009B6EC9" w:rsidRPr="006A62E4" w:rsidRDefault="009B6EC9" w:rsidP="009B6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62E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9B6EC9" w:rsidRPr="006A62E4" w:rsidRDefault="009B6EC9" w:rsidP="009B6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62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9B6EC9" w:rsidRPr="006A62E4" w:rsidRDefault="009B6EC9" w:rsidP="009B6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62E4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9B6EC9" w:rsidRPr="006A62E4" w:rsidRDefault="006A62E4" w:rsidP="009B6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9B6EC9" w:rsidRPr="006A62E4" w:rsidSect="009B6EC9">
          <w:type w:val="continuous"/>
          <w:pgSz w:w="16838" w:h="11906" w:orient="landscape"/>
          <w:pgMar w:top="851" w:right="1134" w:bottom="851" w:left="992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3.–</w:t>
      </w:r>
      <w:r w:rsidR="009B6EC9" w:rsidRPr="006A62E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 (планирование и самостоятельное выполнение деятельности, решение проблемных задач)</w:t>
      </w:r>
    </w:p>
    <w:p w:rsidR="00B35522" w:rsidRPr="006A62E4" w:rsidRDefault="00B35522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6EC9" w:rsidRDefault="009B6EC9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6EC9" w:rsidRPr="00C426C0" w:rsidRDefault="009B6EC9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9B6EC9" w:rsidRPr="00C426C0" w:rsidSect="002C05D0">
          <w:footerReference w:type="default" r:id="rId10"/>
          <w:type w:val="continuous"/>
          <w:pgSz w:w="16838" w:h="11906" w:orient="landscape"/>
          <w:pgMar w:top="1134" w:right="850" w:bottom="1134" w:left="1701" w:header="0" w:footer="709" w:gutter="0"/>
          <w:cols w:space="720"/>
          <w:formProt w:val="0"/>
          <w:docGrid w:linePitch="360" w:charSpace="4096"/>
        </w:sectPr>
      </w:pPr>
    </w:p>
    <w:p w:rsidR="008D2EC6" w:rsidRPr="00772066" w:rsidRDefault="008D2EC6" w:rsidP="008D2EC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8D2EC6" w:rsidRPr="00772066" w:rsidRDefault="008D2EC6" w:rsidP="008D2EC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8D2EC6" w:rsidRPr="00772066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772066">
        <w:rPr>
          <w:rFonts w:ascii="Times New Roman" w:hAnsi="Times New Roman" w:cs="Times New Roman"/>
          <w:sz w:val="26"/>
          <w:szCs w:val="26"/>
        </w:rPr>
        <w:t xml:space="preserve">еализация учебной дисциплины «Иностранный язык» </w:t>
      </w:r>
      <w:r>
        <w:rPr>
          <w:rFonts w:ascii="Times New Roman" w:hAnsi="Times New Roman" w:cs="Times New Roman"/>
          <w:sz w:val="26"/>
          <w:szCs w:val="26"/>
        </w:rPr>
        <w:t>имеется в наличии</w:t>
      </w:r>
      <w:r w:rsidRPr="00772066">
        <w:rPr>
          <w:rFonts w:ascii="Times New Roman" w:hAnsi="Times New Roman" w:cs="Times New Roman"/>
          <w:sz w:val="26"/>
          <w:szCs w:val="26"/>
        </w:rPr>
        <w:t xml:space="preserve"> учебн</w:t>
      </w:r>
      <w:r>
        <w:rPr>
          <w:rFonts w:ascii="Times New Roman" w:hAnsi="Times New Roman" w:cs="Times New Roman"/>
          <w:sz w:val="26"/>
          <w:szCs w:val="26"/>
        </w:rPr>
        <w:t>ый кабинет</w:t>
      </w:r>
      <w:r w:rsidR="00FF1143">
        <w:rPr>
          <w:rFonts w:ascii="Times New Roman" w:hAnsi="Times New Roman" w:cs="Times New Roman"/>
          <w:sz w:val="26"/>
          <w:szCs w:val="26"/>
        </w:rPr>
        <w:t xml:space="preserve"> «Иностранн</w:t>
      </w:r>
      <w:r w:rsidR="00E168FD">
        <w:rPr>
          <w:rFonts w:ascii="Times New Roman" w:hAnsi="Times New Roman" w:cs="Times New Roman"/>
          <w:sz w:val="26"/>
          <w:szCs w:val="26"/>
        </w:rPr>
        <w:t>ых</w:t>
      </w:r>
      <w:r w:rsidR="00FF1143">
        <w:rPr>
          <w:rFonts w:ascii="Times New Roman" w:hAnsi="Times New Roman" w:cs="Times New Roman"/>
          <w:sz w:val="26"/>
          <w:szCs w:val="26"/>
        </w:rPr>
        <w:t xml:space="preserve"> язык</w:t>
      </w:r>
      <w:r w:rsidR="00E168FD">
        <w:rPr>
          <w:rFonts w:ascii="Times New Roman" w:hAnsi="Times New Roman" w:cs="Times New Roman"/>
          <w:sz w:val="26"/>
          <w:szCs w:val="26"/>
        </w:rPr>
        <w:t>ов</w:t>
      </w:r>
      <w:r w:rsidR="00FF1143">
        <w:rPr>
          <w:rFonts w:ascii="Times New Roman" w:hAnsi="Times New Roman" w:cs="Times New Roman"/>
          <w:sz w:val="26"/>
          <w:szCs w:val="26"/>
        </w:rPr>
        <w:t>»</w:t>
      </w:r>
      <w:r w:rsidRPr="00772066">
        <w:rPr>
          <w:rFonts w:ascii="Times New Roman" w:hAnsi="Times New Roman" w:cs="Times New Roman"/>
          <w:sz w:val="26"/>
          <w:szCs w:val="26"/>
        </w:rPr>
        <w:t>.</w:t>
      </w:r>
    </w:p>
    <w:p w:rsidR="008D2EC6" w:rsidRPr="00772066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Оборудование учебного кабинета включает в себя: </w:t>
      </w:r>
    </w:p>
    <w:p w:rsidR="008D2EC6" w:rsidRPr="00772066" w:rsidRDefault="008D2EC6" w:rsidP="006A62E4">
      <w:pPr>
        <w:pStyle w:val="a9"/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Доска;</w:t>
      </w:r>
    </w:p>
    <w:p w:rsidR="008D2EC6" w:rsidRPr="00772066" w:rsidRDefault="008D2EC6" w:rsidP="006A62E4">
      <w:pPr>
        <w:pStyle w:val="a9"/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8D2EC6" w:rsidRPr="00772066" w:rsidRDefault="008D2EC6" w:rsidP="006A62E4">
      <w:pPr>
        <w:pStyle w:val="a9"/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8D2EC6" w:rsidRPr="00772066" w:rsidRDefault="008D2EC6" w:rsidP="006A62E4">
      <w:pPr>
        <w:pStyle w:val="a9"/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8D2EC6" w:rsidRPr="006A62E4" w:rsidRDefault="008D2EC6" w:rsidP="006A62E4">
      <w:pPr>
        <w:pStyle w:val="a9"/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8D2EC6" w:rsidRPr="00772066" w:rsidRDefault="008D2EC6" w:rsidP="008D2EC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8D2EC6" w:rsidRPr="00772066" w:rsidRDefault="008D2EC6" w:rsidP="006A62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8D2EC6" w:rsidRPr="00772066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772066">
        <w:rPr>
          <w:rFonts w:ascii="Times New Roman" w:hAnsi="Times New Roman" w:cs="Times New Roman"/>
          <w:sz w:val="26"/>
          <w:szCs w:val="26"/>
        </w:rPr>
        <w:t>.Попов, Е. Б. Legal English: английский язык для юристов : учебник / Е.Б. Попов, Е.М. Феоктистова, Г.Р. Халюшева ; под общ. ред. Е.Б. Попова. — Москва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314 с. + Доп. материалы [Электронный ресурс]. — (Среднее профессиональное образование). - ISBN 978-5-16-015369-8. - Текст :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https://znanium.com/catalog/document?id=345051</w:t>
      </w:r>
      <w:r w:rsidRPr="0077206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D2EC6" w:rsidRPr="006A62E4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77206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72066">
        <w:rPr>
          <w:rFonts w:ascii="Times New Roman" w:hAnsi="Times New Roman" w:cs="Times New Roman"/>
          <w:sz w:val="26"/>
          <w:szCs w:val="26"/>
        </w:rPr>
        <w:t>Халилова, Л. А. English for students of economics = Английский язык для студентов-экономистов : учебник / Л. А. Халилова. — 4-е изд., перераб. и доп. — Москва : ФОРУМ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383 с. — (Среднее профессиональное образование). - ISBN 978-5-00091-162-4. - Текст :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https://znanium.com/catalog/document?id=337357</w:t>
      </w:r>
    </w:p>
    <w:p w:rsidR="008D2EC6" w:rsidRPr="00772066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Дополнительные источники: </w:t>
      </w:r>
    </w:p>
    <w:p w:rsidR="008D2EC6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772066">
        <w:rPr>
          <w:rFonts w:ascii="Times New Roman" w:hAnsi="Times New Roman" w:cs="Times New Roman"/>
          <w:sz w:val="26"/>
          <w:szCs w:val="26"/>
        </w:rPr>
        <w:t>. Маньковская, З. В. Английский язык в ситуациях повседневного делового общения : учебное пособие / З.В. Маньковская. — Москва : ИНФРА-М, 201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223 с. — (Среднее профессиональное образование). - ISBN 978-5-16-014149-7. - Текст :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https://znanium.com/catalog/document?id=332771</w:t>
      </w:r>
      <w:r w:rsidRPr="0077206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D2EC6" w:rsidRDefault="008D2EC6" w:rsidP="006A62E4">
      <w:pPr>
        <w:spacing w:after="0" w:line="240" w:lineRule="auto"/>
        <w:jc w:val="both"/>
        <w:rPr>
          <w:rStyle w:val="ae"/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772066">
        <w:rPr>
          <w:rFonts w:ascii="Times New Roman" w:hAnsi="Times New Roman" w:cs="Times New Roman"/>
          <w:sz w:val="26"/>
          <w:szCs w:val="26"/>
        </w:rPr>
        <w:t>. Маньковская, З. В. Английский язык : учебное пособие / З.В. Маньковская. — Москва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200 с. — (Среднее профессиональное образование). — DOI 10.12737/22856. - ISBN 978-5-16-012363-9. - Текст : электронный. - URL: </w:t>
      </w:r>
      <w:hyperlink r:id="rId11" w:history="1">
        <w:r w:rsidRPr="00FF1291">
          <w:rPr>
            <w:rStyle w:val="ae"/>
            <w:rFonts w:ascii="Times New Roman" w:hAnsi="Times New Roman" w:cs="Times New Roman"/>
            <w:sz w:val="26"/>
            <w:szCs w:val="26"/>
          </w:rPr>
          <w:t>https://znanium.com/catalog/document?id=334973</w:t>
        </w:r>
      </w:hyperlink>
    </w:p>
    <w:p w:rsidR="008D2EC6" w:rsidRPr="00772066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772066">
        <w:rPr>
          <w:rFonts w:ascii="Times New Roman" w:hAnsi="Times New Roman" w:cs="Times New Roman"/>
          <w:sz w:val="26"/>
          <w:szCs w:val="26"/>
        </w:rPr>
        <w:t>.Литвинская, С. С. Английский язык для технических специальностей : учебное пособие / С.С. Литвинская. — Москва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252 c. — (Среднее профессиональное образование). - ISBN 978-5-16-014535-8. - Текст :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https://znanium.com/catalog/document?id=351893</w:t>
      </w:r>
      <w:r w:rsidRPr="0077206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D2EC6" w:rsidRPr="00772066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772066">
        <w:rPr>
          <w:rFonts w:ascii="Times New Roman" w:hAnsi="Times New Roman" w:cs="Times New Roman"/>
          <w:sz w:val="26"/>
          <w:szCs w:val="26"/>
        </w:rPr>
        <w:t>. Дюканова, Н. М. Английский язык : учебное пособие / Н.М. Дюканова. — 2-е изд., перераб. и доп. — Москва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319 с. — (Среднее профессиональное образование). - ISBN 978-5-16-013886-2. - Текст :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https://znanium.com/catalog/document?id=362822</w:t>
      </w:r>
    </w:p>
    <w:p w:rsidR="008D2EC6" w:rsidRPr="00772066" w:rsidRDefault="008D2EC6" w:rsidP="008D2EC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8D2EC6" w:rsidRPr="00772066" w:rsidRDefault="008D2EC6" w:rsidP="008D2EC6">
      <w:pPr>
        <w:pStyle w:val="a9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www. lingvo-online.ru </w:t>
      </w:r>
    </w:p>
    <w:p w:rsidR="008D2EC6" w:rsidRPr="00772066" w:rsidRDefault="008D2EC6" w:rsidP="008D2EC6">
      <w:pPr>
        <w:pStyle w:val="a9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8D2EC6" w:rsidRPr="00772066" w:rsidRDefault="008D2EC6" w:rsidP="008D2EC6">
      <w:pPr>
        <w:pStyle w:val="a9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www. britannica. com </w:t>
      </w:r>
    </w:p>
    <w:p w:rsidR="008D2EC6" w:rsidRPr="00772066" w:rsidRDefault="008D2EC6" w:rsidP="008D2EC6">
      <w:pPr>
        <w:pStyle w:val="a9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  <w:lang w:val="en-US"/>
        </w:rPr>
        <w:t xml:space="preserve">www. ldoceonline. com </w:t>
      </w:r>
    </w:p>
    <w:p w:rsidR="008D2EC6" w:rsidRPr="003C305E" w:rsidRDefault="001D36A0" w:rsidP="008D2EC6">
      <w:pPr>
        <w:pStyle w:val="a9"/>
        <w:numPr>
          <w:ilvl w:val="0"/>
          <w:numId w:val="17"/>
        </w:numPr>
        <w:spacing w:after="0" w:line="240" w:lineRule="auto"/>
        <w:rPr>
          <w:rStyle w:val="ae"/>
          <w:rFonts w:ascii="Times New Roman" w:hAnsi="Times New Roman" w:cs="Times New Roman"/>
          <w:sz w:val="26"/>
          <w:szCs w:val="26"/>
        </w:rPr>
      </w:pPr>
      <w:hyperlink r:id="rId12" w:history="1">
        <w:r w:rsidR="008D2EC6" w:rsidRPr="00ED6B0B">
          <w:rPr>
            <w:rStyle w:val="ae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8D2EC6" w:rsidRPr="00772066" w:rsidRDefault="008D2EC6" w:rsidP="008D2EC6">
      <w:pPr>
        <w:pStyle w:val="a9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D2EC6" w:rsidRPr="00772066" w:rsidRDefault="008D2EC6" w:rsidP="008D2EC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8D2EC6" w:rsidRPr="00772066" w:rsidRDefault="008D2EC6" w:rsidP="008D2EC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lastRenderedPageBreak/>
        <w:t xml:space="preserve">1. Skype (режим доступа: https://www.skype.com/) </w:t>
      </w:r>
    </w:p>
    <w:p w:rsidR="008D2EC6" w:rsidRPr="00772066" w:rsidRDefault="008D2EC6" w:rsidP="008D2EC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2. Zoom (режим доступа: https://zoom.us/)</w:t>
      </w:r>
    </w:p>
    <w:p w:rsidR="008D2EC6" w:rsidRPr="00772066" w:rsidRDefault="008D2EC6" w:rsidP="008D2EC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D3E94" w:rsidRPr="00C426C0" w:rsidRDefault="004D3E94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4D3E94" w:rsidRPr="00C426C0" w:rsidSect="002C05D0">
          <w:footerReference w:type="default" r:id="rId13"/>
          <w:type w:val="continuous"/>
          <w:pgSz w:w="11906" w:h="16838"/>
          <w:pgMar w:top="1134" w:right="850" w:bottom="1134" w:left="1701" w:header="0" w:footer="709" w:gutter="0"/>
          <w:cols w:space="720"/>
          <w:formProt w:val="0"/>
          <w:docGrid w:linePitch="360" w:charSpace="4096"/>
        </w:sectPr>
      </w:pPr>
    </w:p>
    <w:p w:rsidR="00B35522" w:rsidRPr="00C426C0" w:rsidRDefault="00937BE1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B35522" w:rsidRPr="00C426C0" w:rsidRDefault="00937BE1" w:rsidP="00C42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</w:t>
      </w:r>
      <w:r w:rsidR="006A62E4" w:rsidRPr="00C426C0">
        <w:rPr>
          <w:rFonts w:ascii="Times New Roman" w:hAnsi="Times New Roman" w:cs="Times New Roman"/>
          <w:sz w:val="26"/>
          <w:szCs w:val="26"/>
        </w:rPr>
        <w:t>осуществляются</w:t>
      </w:r>
      <w:r w:rsidRPr="00C426C0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 и тестирования, а </w:t>
      </w:r>
      <w:r w:rsidR="006A62E4" w:rsidRPr="00C426C0">
        <w:rPr>
          <w:rFonts w:ascii="Times New Roman" w:hAnsi="Times New Roman" w:cs="Times New Roman"/>
          <w:sz w:val="26"/>
          <w:szCs w:val="26"/>
        </w:rPr>
        <w:t>также</w:t>
      </w:r>
      <w:r w:rsidRPr="00C426C0">
        <w:rPr>
          <w:rFonts w:ascii="Times New Roman" w:hAnsi="Times New Roman" w:cs="Times New Roman"/>
          <w:sz w:val="26"/>
          <w:szCs w:val="26"/>
        </w:rPr>
        <w:t xml:space="preserve">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Style w:val="2"/>
        <w:tblW w:w="9571" w:type="dxa"/>
        <w:tblLook w:val="04A0" w:firstRow="1" w:lastRow="0" w:firstColumn="1" w:lastColumn="0" w:noHBand="0" w:noVBand="1"/>
      </w:tblPr>
      <w:tblGrid>
        <w:gridCol w:w="5205"/>
        <w:gridCol w:w="7"/>
        <w:gridCol w:w="4359"/>
      </w:tblGrid>
      <w:tr w:rsidR="00B35522" w:rsidRPr="00C426C0" w:rsidTr="002E6A2F">
        <w:trPr>
          <w:trHeight w:val="682"/>
        </w:trPr>
        <w:tc>
          <w:tcPr>
            <w:tcW w:w="5212" w:type="dxa"/>
            <w:gridSpan w:val="2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59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B35522" w:rsidRPr="00C426C0" w:rsidTr="002E6A2F">
        <w:trPr>
          <w:trHeight w:val="8196"/>
        </w:trPr>
        <w:tc>
          <w:tcPr>
            <w:tcW w:w="5205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B35522" w:rsidRPr="00C426C0" w:rsidRDefault="00ED2FBA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сформированность</w:t>
            </w:r>
            <w:r w:rsidR="00937BE1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развитие интереса и способности к наблюдению за иным способом мировидения;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просмотр видеофильмов, прослушивание аудио-диалогов и песен,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ситуативная беседа</w:t>
            </w:r>
          </w:p>
        </w:tc>
      </w:tr>
      <w:tr w:rsidR="00B35522" w:rsidRPr="00C426C0" w:rsidTr="002E6A2F">
        <w:trPr>
          <w:trHeight w:val="1265"/>
        </w:trPr>
        <w:tc>
          <w:tcPr>
            <w:tcW w:w="5205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метапредметных: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умение самостоятельно выбирать успешные коммуникативные стратегии в различных ситуациях общения;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владение навыками проектной деятельности, моделирующей реальные ситуации межкультурной коммуникации;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– умение организовать коммуникативную деятельность, продуктивно общаться и взаимодействовать с ее участниками,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учитывать их позиции, эффективно разрешать конфликты;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Практические занятия,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ведение беседы,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составление монологов и диалогов,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дискуссия,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проектная работа,</w:t>
            </w:r>
          </w:p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составление и защита докладов.</w:t>
            </w:r>
          </w:p>
        </w:tc>
      </w:tr>
      <w:tr w:rsidR="00B35522" w:rsidRPr="00C426C0" w:rsidTr="002E6A2F">
        <w:trPr>
          <w:trHeight w:val="6265"/>
        </w:trPr>
        <w:tc>
          <w:tcPr>
            <w:tcW w:w="5205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• </w:t>
            </w: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предметных: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- умение выделять общее и различное в культуре родной страны и англоговорящих стран;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работа с книгой,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просмотровое и поисковое чтение газетных журнальных статей (со словарем, без словаря)</w:t>
            </w:r>
          </w:p>
        </w:tc>
      </w:tr>
      <w:tr w:rsidR="00B35522" w:rsidRPr="00C426C0" w:rsidTr="002E6A2F">
        <w:trPr>
          <w:trHeight w:val="131"/>
        </w:trPr>
        <w:tc>
          <w:tcPr>
            <w:tcW w:w="5205" w:type="dxa"/>
            <w:shd w:val="clear" w:color="auto" w:fill="auto"/>
          </w:tcPr>
          <w:p w:rsidR="00B35522" w:rsidRPr="00C426C0" w:rsidRDefault="00937BE1" w:rsidP="006A62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2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диалог, монолог</w:t>
            </w:r>
          </w:p>
        </w:tc>
      </w:tr>
      <w:tr w:rsidR="00B35522" w:rsidRPr="00C426C0" w:rsidTr="002E6A2F">
        <w:trPr>
          <w:trHeight w:val="131"/>
        </w:trPr>
        <w:tc>
          <w:tcPr>
            <w:tcW w:w="5205" w:type="dxa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2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Просмотровое и поисковое чтение, </w:t>
            </w:r>
          </w:p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письмо</w:t>
            </w:r>
          </w:p>
          <w:p w:rsidR="00B35522" w:rsidRPr="00C426C0" w:rsidRDefault="00B35522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522" w:rsidRPr="00C426C0" w:rsidTr="002E6A2F">
        <w:trPr>
          <w:trHeight w:val="473"/>
        </w:trPr>
        <w:tc>
          <w:tcPr>
            <w:tcW w:w="5205" w:type="dxa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2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книгой, </w:t>
            </w:r>
            <w:r w:rsidR="00ED2FBA" w:rsidRPr="00C426C0">
              <w:rPr>
                <w:rFonts w:ascii="Times New Roman" w:hAnsi="Times New Roman" w:cs="Times New Roman"/>
                <w:sz w:val="26"/>
                <w:szCs w:val="26"/>
              </w:rPr>
              <w:t>газетными, журнальными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статьями (со словарем, без словаря).</w:t>
            </w:r>
          </w:p>
        </w:tc>
      </w:tr>
      <w:tr w:rsidR="00B35522" w:rsidRPr="00C426C0" w:rsidTr="002E6A2F">
        <w:trPr>
          <w:trHeight w:val="131"/>
        </w:trPr>
        <w:tc>
          <w:tcPr>
            <w:tcW w:w="5205" w:type="dxa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2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Письмо, выполнение презентаций, защита рефератов</w:t>
            </w:r>
          </w:p>
        </w:tc>
      </w:tr>
      <w:tr w:rsidR="00B35522" w:rsidRPr="00C426C0" w:rsidTr="002E6A2F">
        <w:trPr>
          <w:trHeight w:val="131"/>
        </w:trPr>
        <w:tc>
          <w:tcPr>
            <w:tcW w:w="5205" w:type="dxa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2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Защита проектов, диалог, письмо</w:t>
            </w:r>
          </w:p>
        </w:tc>
      </w:tr>
      <w:tr w:rsidR="002E6A2F" w:rsidRPr="00CF71E2" w:rsidTr="002E6A2F">
        <w:tc>
          <w:tcPr>
            <w:tcW w:w="5205" w:type="dxa"/>
          </w:tcPr>
          <w:p w:rsidR="002E6A2F" w:rsidRPr="00CF71E2" w:rsidRDefault="002E6A2F" w:rsidP="002E6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результаты:</w:t>
            </w:r>
          </w:p>
        </w:tc>
        <w:tc>
          <w:tcPr>
            <w:tcW w:w="4366" w:type="dxa"/>
            <w:gridSpan w:val="2"/>
          </w:tcPr>
          <w:p w:rsidR="002E6A2F" w:rsidRPr="00CF71E2" w:rsidRDefault="002E6A2F" w:rsidP="002E6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E6A2F" w:rsidRPr="00CF71E2" w:rsidTr="002E6A2F">
        <w:tc>
          <w:tcPr>
            <w:tcW w:w="5205" w:type="dxa"/>
          </w:tcPr>
          <w:p w:rsidR="002E6A2F" w:rsidRPr="00CF71E2" w:rsidRDefault="002E6A2F" w:rsidP="002E6A2F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 xml:space="preserve">ЛР 3 Осознающий значимость системного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познания мира, критического осмысления накопленного опыта.</w:t>
            </w:r>
          </w:p>
          <w:p w:rsidR="002E6A2F" w:rsidRPr="00CF71E2" w:rsidRDefault="002E6A2F" w:rsidP="002E6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6" w:type="dxa"/>
            <w:gridSpan w:val="2"/>
          </w:tcPr>
          <w:p w:rsidR="002E6A2F" w:rsidRPr="00CF71E2" w:rsidRDefault="002E6A2F" w:rsidP="002E6A2F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CF71E2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 xml:space="preserve">-Участие во всероссийских, </w:t>
            </w:r>
            <w:r w:rsidRPr="00CF71E2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2E6A2F" w:rsidRPr="00CF71E2" w:rsidRDefault="002E6A2F" w:rsidP="002E6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2E6A2F" w:rsidRPr="00CF71E2" w:rsidTr="002E6A2F">
        <w:tc>
          <w:tcPr>
            <w:tcW w:w="5205" w:type="dxa"/>
          </w:tcPr>
          <w:p w:rsidR="002E6A2F" w:rsidRPr="00CF71E2" w:rsidRDefault="002E6A2F" w:rsidP="002E6A2F">
            <w:pPr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366" w:type="dxa"/>
            <w:gridSpan w:val="2"/>
          </w:tcPr>
          <w:p w:rsidR="002E6A2F" w:rsidRPr="00CF71E2" w:rsidRDefault="002E6A2F" w:rsidP="002E6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2E6A2F" w:rsidRPr="00CF71E2" w:rsidRDefault="002E6A2F" w:rsidP="002E6A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6A2F" w:rsidRPr="00CF71E2" w:rsidRDefault="002E6A2F" w:rsidP="002E6A2F">
            <w:pPr>
              <w:widowControl w:val="0"/>
              <w:spacing w:before="12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F71E2">
              <w:rPr>
                <w:rFonts w:ascii="Times New Roman" w:hAnsi="Times New Roman"/>
                <w:sz w:val="26"/>
                <w:szCs w:val="26"/>
                <w:lang w:eastAsia="ru-RU"/>
              </w:rPr>
              <w:t>-выступление на занятиях ссообщениями;</w:t>
            </w:r>
          </w:p>
          <w:p w:rsidR="002E6A2F" w:rsidRPr="00CF71E2" w:rsidRDefault="002E6A2F" w:rsidP="002E6A2F">
            <w:pPr>
              <w:widowControl w:val="0"/>
              <w:spacing w:before="12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F71E2">
              <w:rPr>
                <w:rFonts w:ascii="Times New Roman" w:hAnsi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2E6A2F" w:rsidRPr="00CF71E2" w:rsidRDefault="002E6A2F" w:rsidP="002E6A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</w:tc>
      </w:tr>
      <w:tr w:rsidR="002E6A2F" w:rsidRPr="00CF71E2" w:rsidTr="002E6A2F">
        <w:tc>
          <w:tcPr>
            <w:tcW w:w="5205" w:type="dxa"/>
          </w:tcPr>
          <w:p w:rsidR="002E6A2F" w:rsidRPr="00CF71E2" w:rsidRDefault="002E6A2F" w:rsidP="002E6A2F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ЛР 11 Проявляющий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CF71E2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CF71E2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CF71E2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CF71E2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CF71E2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:rsidR="002E6A2F" w:rsidRPr="00CF71E2" w:rsidRDefault="002E6A2F" w:rsidP="002E6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6A2F" w:rsidRPr="00CF71E2" w:rsidRDefault="002E6A2F" w:rsidP="002E6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6" w:type="dxa"/>
            <w:gridSpan w:val="2"/>
          </w:tcPr>
          <w:p w:rsidR="002E6A2F" w:rsidRPr="00CF71E2" w:rsidRDefault="002E6A2F" w:rsidP="002E6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CF71E2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Pr="00CF71E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2E6A2F" w:rsidRPr="00CF71E2" w:rsidRDefault="002E6A2F" w:rsidP="002E6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 w:rsidRPr="00CF71E2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CF71E2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CF71E2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CF71E2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CF71E2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CF71E2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CF71E2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CF71E2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CF71E2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CF71E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CF71E2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2E6A2F" w:rsidRPr="00CF71E2" w:rsidRDefault="002E6A2F" w:rsidP="002E6A2F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- участие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CF71E2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Pr="00CF71E2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2E6A2F" w:rsidRPr="00CF71E2" w:rsidRDefault="002E6A2F" w:rsidP="002E6A2F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CF71E2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CF71E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</w:tc>
      </w:tr>
    </w:tbl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35522" w:rsidRPr="00C426C0" w:rsidSect="004D3E94">
      <w:pgSz w:w="11906" w:h="16838"/>
      <w:pgMar w:top="1134" w:right="850" w:bottom="1134" w:left="1701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6A0" w:rsidRDefault="001D36A0">
      <w:pPr>
        <w:spacing w:after="0" w:line="240" w:lineRule="auto"/>
      </w:pPr>
      <w:r>
        <w:separator/>
      </w:r>
    </w:p>
  </w:endnote>
  <w:endnote w:type="continuationSeparator" w:id="0">
    <w:p w:rsidR="001D36A0" w:rsidRDefault="001D3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1255649"/>
      <w:docPartObj>
        <w:docPartGallery w:val="Page Numbers (Bottom of Page)"/>
        <w:docPartUnique/>
      </w:docPartObj>
    </w:sdtPr>
    <w:sdtEndPr/>
    <w:sdtContent>
      <w:p w:rsidR="002E6A2F" w:rsidRDefault="002E6A2F">
        <w:pPr>
          <w:pStyle w:val="a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1276C">
          <w:rPr>
            <w:noProof/>
          </w:rPr>
          <w:t>1</w:t>
        </w:r>
        <w:r>
          <w:fldChar w:fldCharType="end"/>
        </w:r>
      </w:p>
      <w:p w:rsidR="002E6A2F" w:rsidRDefault="001D36A0">
        <w:pPr>
          <w:pStyle w:val="ab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684891"/>
      <w:docPartObj>
        <w:docPartGallery w:val="Page Numbers (Bottom of Page)"/>
        <w:docPartUnique/>
      </w:docPartObj>
    </w:sdtPr>
    <w:sdtEndPr/>
    <w:sdtContent>
      <w:p w:rsidR="002E6A2F" w:rsidRDefault="002E6A2F">
        <w:pPr>
          <w:pStyle w:val="a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  <w:p w:rsidR="002E6A2F" w:rsidRDefault="001D36A0">
        <w:pPr>
          <w:pStyle w:val="ab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3953816"/>
      <w:docPartObj>
        <w:docPartGallery w:val="Page Numbers (Bottom of Page)"/>
        <w:docPartUnique/>
      </w:docPartObj>
    </w:sdtPr>
    <w:sdtEndPr/>
    <w:sdtContent>
      <w:p w:rsidR="002E6A2F" w:rsidRDefault="002E6A2F">
        <w:pPr>
          <w:pStyle w:val="a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1276C">
          <w:rPr>
            <w:noProof/>
          </w:rPr>
          <w:t>17</w:t>
        </w:r>
        <w:r>
          <w:fldChar w:fldCharType="end"/>
        </w:r>
      </w:p>
      <w:p w:rsidR="002E6A2F" w:rsidRDefault="001D36A0">
        <w:pPr>
          <w:pStyle w:val="ab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6A0" w:rsidRDefault="001D36A0">
      <w:pPr>
        <w:spacing w:after="0" w:line="240" w:lineRule="auto"/>
      </w:pPr>
      <w:r>
        <w:separator/>
      </w:r>
    </w:p>
  </w:footnote>
  <w:footnote w:type="continuationSeparator" w:id="0">
    <w:p w:rsidR="001D36A0" w:rsidRDefault="001D36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72EF2"/>
    <w:multiLevelType w:val="multilevel"/>
    <w:tmpl w:val="852415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i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53A7B"/>
    <w:multiLevelType w:val="multilevel"/>
    <w:tmpl w:val="6450BB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E1579"/>
    <w:multiLevelType w:val="multilevel"/>
    <w:tmpl w:val="CC6008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45C7A"/>
    <w:multiLevelType w:val="multilevel"/>
    <w:tmpl w:val="EC8C421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67734"/>
    <w:multiLevelType w:val="multilevel"/>
    <w:tmpl w:val="97BA62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53D7D"/>
    <w:multiLevelType w:val="multilevel"/>
    <w:tmpl w:val="62A6E80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E4777F"/>
    <w:multiLevelType w:val="multilevel"/>
    <w:tmpl w:val="2144919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774FB"/>
    <w:multiLevelType w:val="multilevel"/>
    <w:tmpl w:val="1B2CB1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35044"/>
    <w:multiLevelType w:val="multilevel"/>
    <w:tmpl w:val="2110CB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439D4"/>
    <w:multiLevelType w:val="multilevel"/>
    <w:tmpl w:val="6FF464E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403A3254"/>
    <w:multiLevelType w:val="multilevel"/>
    <w:tmpl w:val="E74876D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2" w15:restartNumberingAfterBreak="0">
    <w:nsid w:val="43C52148"/>
    <w:multiLevelType w:val="multilevel"/>
    <w:tmpl w:val="F3246F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43710"/>
    <w:multiLevelType w:val="multilevel"/>
    <w:tmpl w:val="204AFF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C3AF9"/>
    <w:multiLevelType w:val="multilevel"/>
    <w:tmpl w:val="3DE03AC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7843BD5"/>
    <w:multiLevelType w:val="multilevel"/>
    <w:tmpl w:val="4F7245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060FB9"/>
    <w:multiLevelType w:val="multilevel"/>
    <w:tmpl w:val="C1D4714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8"/>
  </w:num>
  <w:num w:numId="5">
    <w:abstractNumId w:val="12"/>
  </w:num>
  <w:num w:numId="6">
    <w:abstractNumId w:val="2"/>
  </w:num>
  <w:num w:numId="7">
    <w:abstractNumId w:val="1"/>
  </w:num>
  <w:num w:numId="8">
    <w:abstractNumId w:val="15"/>
  </w:num>
  <w:num w:numId="9">
    <w:abstractNumId w:val="13"/>
  </w:num>
  <w:num w:numId="10">
    <w:abstractNumId w:val="16"/>
  </w:num>
  <w:num w:numId="11">
    <w:abstractNumId w:val="5"/>
  </w:num>
  <w:num w:numId="12">
    <w:abstractNumId w:val="0"/>
  </w:num>
  <w:num w:numId="13">
    <w:abstractNumId w:val="7"/>
  </w:num>
  <w:num w:numId="14">
    <w:abstractNumId w:val="11"/>
  </w:num>
  <w:num w:numId="15">
    <w:abstractNumId w:val="10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522"/>
    <w:rsid w:val="00042802"/>
    <w:rsid w:val="00176791"/>
    <w:rsid w:val="001B14C4"/>
    <w:rsid w:val="001D36A0"/>
    <w:rsid w:val="0021276C"/>
    <w:rsid w:val="00230FAA"/>
    <w:rsid w:val="00233D94"/>
    <w:rsid w:val="0025782F"/>
    <w:rsid w:val="002C05D0"/>
    <w:rsid w:val="002D5963"/>
    <w:rsid w:val="002E6A2F"/>
    <w:rsid w:val="003D3D59"/>
    <w:rsid w:val="003F21C5"/>
    <w:rsid w:val="004062BC"/>
    <w:rsid w:val="004334FD"/>
    <w:rsid w:val="004D3E94"/>
    <w:rsid w:val="0058692C"/>
    <w:rsid w:val="006A62E4"/>
    <w:rsid w:val="00740681"/>
    <w:rsid w:val="007C2EF6"/>
    <w:rsid w:val="008D2EC6"/>
    <w:rsid w:val="00906897"/>
    <w:rsid w:val="00937BE1"/>
    <w:rsid w:val="009B6EC9"/>
    <w:rsid w:val="009D3B23"/>
    <w:rsid w:val="00B35522"/>
    <w:rsid w:val="00C31CC9"/>
    <w:rsid w:val="00C322D0"/>
    <w:rsid w:val="00C426C0"/>
    <w:rsid w:val="00C6219B"/>
    <w:rsid w:val="00CB69B3"/>
    <w:rsid w:val="00D905DD"/>
    <w:rsid w:val="00DF6A39"/>
    <w:rsid w:val="00E168FD"/>
    <w:rsid w:val="00E42282"/>
    <w:rsid w:val="00ED2FBA"/>
    <w:rsid w:val="00F5219B"/>
    <w:rsid w:val="00FF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9297C-3C14-4F35-93BB-AC7ECE96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C5B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0EF7"/>
  </w:style>
  <w:style w:type="character" w:customStyle="1" w:styleId="a4">
    <w:name w:val="Нижний колонтитул Знак"/>
    <w:basedOn w:val="a0"/>
    <w:uiPriority w:val="99"/>
    <w:qFormat/>
    <w:rsid w:val="006B0EF7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ascii="Times New Roman" w:hAnsi="Times New Roman" w:cs="Courier New"/>
      <w:sz w:val="26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Times New Roman" w:hAnsi="Times New Roman"/>
      <w:b/>
      <w:sz w:val="28"/>
    </w:rPr>
  </w:style>
  <w:style w:type="character" w:customStyle="1" w:styleId="ListLabel15">
    <w:name w:val="ListLabel 15"/>
    <w:qFormat/>
    <w:rPr>
      <w:rFonts w:ascii="Times New Roman" w:hAnsi="Times New Roman"/>
      <w:b/>
      <w:sz w:val="28"/>
    </w:rPr>
  </w:style>
  <w:style w:type="character" w:customStyle="1" w:styleId="ListLabel16">
    <w:name w:val="ListLabel 16"/>
    <w:qFormat/>
    <w:rPr>
      <w:rFonts w:ascii="Times New Roman" w:hAnsi="Times New Roman"/>
      <w:i w:val="0"/>
      <w:sz w:val="28"/>
    </w:rPr>
  </w:style>
  <w:style w:type="character" w:customStyle="1" w:styleId="ListLabel17">
    <w:name w:val="ListLabel 17"/>
    <w:qFormat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ascii="Times New Roman" w:hAnsi="Times New Roman" w:cs="Symbol"/>
      <w:sz w:val="28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ascii="Times New Roman" w:hAnsi="Times New Roman" w:cs="Wingdings"/>
      <w:sz w:val="28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ascii="Times New Roman" w:hAnsi="Times New Roman" w:cs="Courier New"/>
      <w:sz w:val="26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ascii="Times New Roman" w:hAnsi="Times New Roman"/>
      <w:b/>
      <w:sz w:val="28"/>
    </w:rPr>
  </w:style>
  <w:style w:type="character" w:customStyle="1" w:styleId="ListLabel54">
    <w:name w:val="ListLabel 54"/>
    <w:qFormat/>
    <w:rPr>
      <w:rFonts w:ascii="Times New Roman" w:hAnsi="Times New Roman"/>
      <w:b/>
      <w:sz w:val="28"/>
    </w:rPr>
  </w:style>
  <w:style w:type="character" w:customStyle="1" w:styleId="ListLabel55">
    <w:name w:val="ListLabel 55"/>
    <w:qFormat/>
    <w:rPr>
      <w:rFonts w:ascii="Times New Roman" w:hAnsi="Times New Roman"/>
      <w:i w:val="0"/>
      <w:sz w:val="28"/>
    </w:rPr>
  </w:style>
  <w:style w:type="character" w:customStyle="1" w:styleId="-">
    <w:name w:val="Интернет-ссылка"/>
    <w:basedOn w:val="a0"/>
    <w:uiPriority w:val="99"/>
    <w:unhideWhenUsed/>
    <w:rsid w:val="005D47CC"/>
    <w:rPr>
      <w:color w:val="0000FF" w:themeColor="hyperlink"/>
      <w:u w:val="single"/>
    </w:rPr>
  </w:style>
  <w:style w:type="character" w:customStyle="1" w:styleId="ListLabel56">
    <w:name w:val="ListLabel 56"/>
    <w:qFormat/>
    <w:rPr>
      <w:rFonts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  <w:sz w:val="28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ascii="Times New Roman" w:hAnsi="Times New Roman" w:cs="Wingdings"/>
      <w:sz w:val="28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Courier New"/>
      <w:sz w:val="26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ascii="Times New Roman" w:hAnsi="Times New Roman"/>
      <w:b/>
      <w:sz w:val="28"/>
    </w:rPr>
  </w:style>
  <w:style w:type="character" w:customStyle="1" w:styleId="ListLabel93">
    <w:name w:val="ListLabel 93"/>
    <w:qFormat/>
    <w:rPr>
      <w:rFonts w:ascii="Times New Roman" w:hAnsi="Times New Roman"/>
      <w:b/>
      <w:sz w:val="28"/>
    </w:rPr>
  </w:style>
  <w:style w:type="character" w:customStyle="1" w:styleId="ListLabel94">
    <w:name w:val="ListLabel 94"/>
    <w:qFormat/>
    <w:rPr>
      <w:rFonts w:ascii="Times New Roman" w:hAnsi="Times New Roman"/>
      <w:i w:val="0"/>
      <w:sz w:val="28"/>
    </w:rPr>
  </w:style>
  <w:style w:type="character" w:customStyle="1" w:styleId="ListLabel95">
    <w:name w:val="ListLabel 95"/>
    <w:qFormat/>
    <w:rPr>
      <w:rFonts w:ascii="Times New Roman" w:hAnsi="Times New Roman" w:cs="Times New Roman"/>
      <w:sz w:val="28"/>
      <w:szCs w:val="28"/>
      <w:lang w:val="en-US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List Paragraph"/>
    <w:basedOn w:val="a"/>
    <w:uiPriority w:val="34"/>
    <w:qFormat/>
    <w:rsid w:val="00DC75B1"/>
    <w:pPr>
      <w:ind w:left="720"/>
      <w:contextualSpacing/>
    </w:pPr>
  </w:style>
  <w:style w:type="paragraph" w:styleId="aa">
    <w:name w:val="head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qFormat/>
    <w:rsid w:val="00FB536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2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153F47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0516B0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CB69B3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2C05D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C05D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layout">
    <w:name w:val="layout"/>
    <w:basedOn w:val="a0"/>
    <w:rsid w:val="006A6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3497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60FA1-7C3D-4D64-A0F6-455E29F2E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17</Pages>
  <Words>3573</Words>
  <Characters>20367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Наилька</dc:creator>
  <dc:description/>
  <cp:lastModifiedBy>Student3</cp:lastModifiedBy>
  <cp:revision>20</cp:revision>
  <cp:lastPrinted>2018-11-19T12:48:00Z</cp:lastPrinted>
  <dcterms:created xsi:type="dcterms:W3CDTF">2020-06-11T14:09:00Z</dcterms:created>
  <dcterms:modified xsi:type="dcterms:W3CDTF">2022-10-14T08:48:00Z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